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2" w:rsidRPr="00671B4C" w:rsidRDefault="00C965A2" w:rsidP="00C965A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ЯРОСЛАВ-ЛОГОВСКОГО</w:t>
      </w:r>
      <w:r w:rsidRPr="00671B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РОДИНСКОГО РАЙОНА АЛТАЙСКОГО КРАЯ</w:t>
      </w:r>
    </w:p>
    <w:p w:rsidR="00C965A2" w:rsidRPr="00671B4C" w:rsidRDefault="00C965A2" w:rsidP="00C965A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15.10.2021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Ярославцев Лог</w:t>
      </w: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5A2" w:rsidRDefault="00C965A2" w:rsidP="00C965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целевой Программы </w:t>
      </w:r>
    </w:p>
    <w:p w:rsidR="00C965A2" w:rsidRPr="00671B4C" w:rsidRDefault="00C965A2" w:rsidP="00C965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«Пожарная безопасность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</w:p>
    <w:p w:rsidR="00C965A2" w:rsidRPr="00671B4C" w:rsidRDefault="00C965A2" w:rsidP="00C965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2021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-2023 годы»</w:t>
      </w: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06.10.2003года № 131–ФЗ «Об общих принципах организации местного самоуправления в Российской Федерации» и во исполнение Федерального Закона № 69-ФЗ от 21.12.1994 года «О пожарной безопасности», в соответствии со ст. 63 Федерального Закона № 123-ФЗ от 22.07.2008 года «Технический регламент о требованиях пожарной безопасности», и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gramEnd"/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4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965A2" w:rsidRPr="00671B4C" w:rsidRDefault="00C965A2" w:rsidP="00C96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1. Утвердить целевую Программу «Пожарная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ость сельского поселения на 2021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-2023годы»</w:t>
      </w:r>
    </w:p>
    <w:p w:rsidR="00C965A2" w:rsidRPr="00671B4C" w:rsidRDefault="00C965A2" w:rsidP="00C96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2. Обнародовать данное постановление в установленном законом порядке.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71B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9806E6" w:rsidRDefault="00C965A2" w:rsidP="00C96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06E6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П.В.Ленец</w:t>
      </w:r>
      <w:proofErr w:type="spellEnd"/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Default="00C965A2" w:rsidP="00C965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65A2" w:rsidRPr="00671B4C" w:rsidRDefault="00C965A2" w:rsidP="00C965A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65A2" w:rsidRPr="00671B4C" w:rsidRDefault="00C965A2" w:rsidP="00C965A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965A2" w:rsidRPr="00671B4C" w:rsidRDefault="00C965A2" w:rsidP="00C965A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15.10.2021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Программа «Пожарная безопасность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на 2021</w:t>
      </w:r>
      <w:r w:rsidRPr="00671B4C">
        <w:rPr>
          <w:rFonts w:ascii="Times New Roman" w:eastAsia="Times New Roman" w:hAnsi="Times New Roman" w:cs="Times New Roman"/>
          <w:b/>
          <w:sz w:val="28"/>
          <w:szCs w:val="28"/>
        </w:rPr>
        <w:t>-2023 годы»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Раздел 1. Паспорт целевой Программы «Пожарная безопасность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2021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-2023годы»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300"/>
      </w:tblGrid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«Пожарная безопасность сельского поселения на 2020-2023годы»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21.12.1994 года № 69-ФЗ «О пожарной безопасности»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6.10.2003 года № 131-ФЗ «Об общих принципах организации местного самоуправления в РФ»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№ 123-ФЗ от 22.07.2008 года «Технический регламент о требованиях пожарной безопасности», 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Алтайского края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Алтайского края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Алтайского края 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необходимых условий для укрепления системы обеспечения пожарной безопасности на территории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сельсовет;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первичных мер пожарной безопасности.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-укрепление законности в части привлечения к административной ответственности нарушителей 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противопожарных норм и правил, участие в раскрытии преступлений, связанных с пожарами и изобличение виновных в их возникновении лиц;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системы обучения мерам пожарной безопасности в учреждениях, на предприятиях и в быту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- 2023 г.г.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добровольная пожарная дружина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 Лог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1. Безопасное функционирование учреждений сельского поселения за счет проведения комплекса системных противопожарных мероприятий.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2. Поступательное снижение общего количества пожаров и гибели людей.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раскрываемости преступлений, связанных с пожарами, и установления виновных в их возникновении лиц.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4. Ликвидация пожаров в короткие сроки без наступления тяжких последствий.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5.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6.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7. Снижение размеров общего материального ущерба, нанесенного пожарами.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8. Участие общественности в профилактических мероприятиях по предупреждению пожаров и гибели людей.</w:t>
            </w:r>
          </w:p>
        </w:tc>
      </w:tr>
      <w:tr w:rsidR="00C965A2" w:rsidRPr="00671B4C" w:rsidTr="004465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целевой Программы осуществляет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Раздел 2. Описательная часть целевой Программы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Целевая Программа Разработана в соответствии с Федеральным Законом от 06.10.2003 года № 131–ФЗ «Об общих принципах организации местного самоуправления в Российской Федерации» и во исполнение 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№ 69-ФЗ от 21.12.1994 года «О пожарной безопасности», в соответствии со ст. 63 Федерального Закона № 123-ФЗ от 22.07.2008 года «Технический регламент о требованиях пожарной безопасности.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2.1 Характеристика проблемы и обоснование необходимости ее решения программными методами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br/>
      </w: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Самыми незащищенными, в плане пожарной безопасности, являются малообеспеченные граждане - пенсионеры, лица без определённого рода занятий, социально-разложившиеся личности. Подавляющая часть населения не имеет четкого представления о реальной опасности пожаров. В результате для большинства граждан пожар представляется маловероятным событием, игнорируются противопожарные требования и как следствие, 60% пожаров происходит по причине неосторожного обращения с огнем.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Одной из причин плохого положения дел является недостаточное финансирование мероприятий по обеспечению пожарной безопасности, низкая техническая оснащенность в соответствии с требованиями пожарной безопасности. Потребность в средствах тушения пожаров по многим видам удовлетворяется только на 60 % .На преодоление ситуации в сфере обеспечения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направлены мероприятия Программы. 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сельского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20-2023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Программа).</w:t>
      </w:r>
    </w:p>
    <w:p w:rsidR="00C965A2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2.2 Цели и задачи Программы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Основными целями целевой Программы является создание условий, направленных на повышение эффективности деятельности добровольной пожарной дружины по защите населения и территории от пожаров, сокращение людских и материальных потерь от огня. 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В рамках настоящей целевой Программы должна быть решена основная задача: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-защита жизни и здоровья граждан, их имущества, муниципального имущества, а также имущества организаций от пожаров и ограничения их 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последствий, методом реализации требований законодательных и иных нормативных правовых актов в области пожарной безопасности;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-обустройство подъездных путей для пожарных автомобилей;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-организация обучение населения в области пожарной безопасности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укреплению материально-технической базы ДПД;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-организация информационного обеспечения и противопожарной пропаганды для распространения </w:t>
      </w:r>
      <w:proofErr w:type="spellStart"/>
      <w:r w:rsidRPr="00671B4C">
        <w:rPr>
          <w:rFonts w:ascii="Times New Roman" w:eastAsia="Times New Roman" w:hAnsi="Times New Roman" w:cs="Times New Roman"/>
          <w:sz w:val="28"/>
          <w:szCs w:val="28"/>
        </w:rPr>
        <w:t>пожарной-технических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знаний, информирования населения о принятых органами местного самоуправления и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решениях по обеспечению пожарной безопасности</w:t>
      </w:r>
      <w:proofErr w:type="gramStart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пожарной безопасности в быту.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2.3 Механизм реализации целевой Программы и </w:t>
      </w:r>
      <w:proofErr w:type="gramStart"/>
      <w:r w:rsidRPr="00671B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Приоритетностью реализации Программы является обеспечение противопожарным оборудованием, средствами зажиты и пожаротушения муниципальных учреждений, зданий жилого </w:t>
      </w:r>
      <w:proofErr w:type="gramStart"/>
      <w:r w:rsidRPr="00671B4C">
        <w:rPr>
          <w:rFonts w:ascii="Times New Roman" w:eastAsia="Times New Roman" w:hAnsi="Times New Roman" w:cs="Times New Roman"/>
          <w:sz w:val="28"/>
          <w:szCs w:val="28"/>
        </w:rPr>
        <w:t>сектора</w:t>
      </w:r>
      <w:proofErr w:type="gram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а также: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-ведение текущего мониторинга состояния пожарной безопасности муниципальных предприятий, объектов жилого сектора;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-изучение,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 и жилищном фонде;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-создание информационной базы данных, нормативных правовых актов, </w:t>
      </w:r>
      <w:proofErr w:type="spellStart"/>
      <w:r w:rsidRPr="00671B4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- программных и методических материалов в области пожарной безопасности;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-проведение обучения мерам пожарной безопасности.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 реализацией целевой Программы осуществляет заказчик целевой Программы -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Исполнителем целевой Программы является -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Заказчик целевой Программы несет ответственность за реализацию целевой Программы, уточняет сроки реализации мероприятий целевой Программы и объемы их финансирования. Финансирование мероприятий по пожарной безопасности осуществляется за счет средств местного бюджета, в соответствии с законодательством о бюджетном процессе, а так же иных источников финансирования, не противоречащих законодательству Российской Федерации. 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Информационное сопровождение целевой Программы осуществляет исполнитель, который обеспечивает доведение до населения сельского поселения информации о реализации мероприятий целевой Программы 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lastRenderedPageBreak/>
        <w:t>путем обнародования или размещения ее в средствах массовой информации и на других носителях.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 Координатор целевой Программы осуществляет координацию деятельности исполнителей по реализации мероприятий рациональному использованию средств местного бюджета.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2.4  Оценка эффективности реализации целевой Программы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Критерием оценки эффективности реализацией целевой Программы является достижение значений целевых показателей в области пожарной безопасности, что позволит снизить гибель и </w:t>
      </w:r>
      <w:proofErr w:type="spellStart"/>
      <w:r w:rsidRPr="00671B4C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людей на пожарах.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Экономический эффект от реализации Программы определяется размером спасенных от пожаров материальных средств и имущества населения.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Социальный эффект определяется созданием условий для защиты населения от пожаров и осуществлением мер по социальной защите личного состава.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br/>
      </w: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>При выполнении намеченных в целевой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примерно на 50-60 %.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 эффективности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98"/>
        <w:gridCol w:w="1589"/>
        <w:gridCol w:w="1173"/>
        <w:gridCol w:w="1173"/>
        <w:gridCol w:w="1173"/>
        <w:gridCol w:w="963"/>
      </w:tblGrid>
      <w:tr w:rsidR="00C965A2" w:rsidRPr="00671B4C" w:rsidTr="004465CE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C965A2" w:rsidRPr="00671B4C" w:rsidTr="004465CE">
        <w:trPr>
          <w:trHeight w:val="5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965A2" w:rsidRPr="00671B4C" w:rsidTr="004465CE">
        <w:trPr>
          <w:trHeight w:val="4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расходов муниципального бюджета на обеспечение пожарной безопасности за счет создания необходимой материально-технической базы для функционирования ДПД.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5A2" w:rsidRPr="00671B4C" w:rsidTr="004465CE">
        <w:trPr>
          <w:trHeight w:val="9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5A2" w:rsidRPr="00671B4C" w:rsidTr="004465CE">
        <w:trPr>
          <w:trHeight w:val="1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Кол-во объектов, обеспеченных средствами пожаротушения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5A2" w:rsidRPr="00671B4C" w:rsidTr="004465CE">
        <w:trPr>
          <w:trHeight w:val="1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количества травм полученных при пожаре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5A2" w:rsidRPr="00671B4C" w:rsidTr="004465CE">
        <w:trPr>
          <w:trHeight w:val="1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мерах пожарной безопасности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2" w:rsidRPr="00671B4C" w:rsidRDefault="00C965A2" w:rsidP="00446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Раздел 3 Система программных мероприятий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A2" w:rsidRPr="00671B4C" w:rsidRDefault="00C965A2" w:rsidP="00C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3.1 Мероприятия по реализации целевой Программы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Целевая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 Мероприятия целевой Программы определены на основе предварительного анализа состояния пожарной безопасности в учреждениях, объектах и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Целевая Программа предусматривает систему мероприятий, на укрепление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</w:t>
      </w:r>
      <w:r w:rsidRPr="00671B4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965A2" w:rsidRPr="00671B4C" w:rsidRDefault="00C965A2" w:rsidP="00C9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proofErr w:type="spellEnd"/>
      <w:r w:rsidRPr="00671B4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обеспечению и контролю выполнения требований норм и правил пожарной безопасности на подведомственных объектах</w:t>
      </w:r>
    </w:p>
    <w:p w:rsidR="00C965A2" w:rsidRPr="00671B4C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2670"/>
        <w:gridCol w:w="2336"/>
        <w:gridCol w:w="1261"/>
        <w:gridCol w:w="241"/>
        <w:gridCol w:w="2099"/>
      </w:tblGrid>
      <w:tr w:rsidR="00C965A2" w:rsidRPr="00671B4C" w:rsidTr="004465CE">
        <w:trPr>
          <w:trHeight w:val="39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C965A2" w:rsidRPr="00671B4C" w:rsidTr="004465CE">
        <w:trPr>
          <w:trHeight w:val="5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Мероприятия по совершенствованию системы обеспечения пожарной безопасности</w:t>
            </w:r>
          </w:p>
        </w:tc>
      </w:tr>
      <w:tr w:rsidR="00C965A2" w:rsidRPr="00671B4C" w:rsidTr="004465CE">
        <w:trPr>
          <w:trHeight w:val="7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предупреждению пожаров на объектах различной форм 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 и в жилом секторе.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2020-2023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  <w:tr w:rsidR="00C965A2" w:rsidRPr="00671B4C" w:rsidTr="004465CE">
        <w:trPr>
          <w:trHeight w:val="120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Добровольная пожарная дружина 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Ярославцев Лог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  <w:tr w:rsidR="00C965A2" w:rsidRPr="00671B4C" w:rsidTr="004465CE">
        <w:trPr>
          <w:trHeight w:val="6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5A2" w:rsidRPr="00671B4C" w:rsidTr="004465CE">
        <w:trPr>
          <w:trHeight w:val="6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Мероприятия по укреплению системы обучения населения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пожарной безопасности</w:t>
            </w:r>
          </w:p>
        </w:tc>
      </w:tr>
      <w:tr w:rsidR="00C965A2" w:rsidRPr="00671B4C" w:rsidTr="004465CE">
        <w:trPr>
          <w:trHeight w:val="119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установленном порядке.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  <w:tr w:rsidR="00C965A2" w:rsidRPr="00671B4C" w:rsidTr="004465CE">
        <w:trPr>
          <w:trHeight w:val="11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  <w:tr w:rsidR="00C965A2" w:rsidRPr="00671B4C" w:rsidTr="004465CE">
        <w:trPr>
          <w:trHeight w:val="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Мероприятия по оборудованию источников противопожарного водоснабжения</w:t>
            </w:r>
          </w:p>
        </w:tc>
      </w:tr>
      <w:tr w:rsidR="00C965A2" w:rsidRPr="00671B4C" w:rsidTr="004465CE">
        <w:trPr>
          <w:trHeight w:val="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установку пожарных гидрантов (ремонт, гидрантов и колодцев, откачка воды из колодцев, установка указателей гидрантов и.т.д.)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C965A2" w:rsidRPr="00671B4C" w:rsidTr="004465CE">
        <w:trPr>
          <w:trHeight w:val="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регулярный плановый </w:t>
            </w:r>
            <w:proofErr w:type="gramStart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источников противопожарного водоснабжения.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-2023 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A2" w:rsidRPr="00671B4C" w:rsidRDefault="00C965A2" w:rsidP="0044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B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</w:tbl>
    <w:p w:rsidR="002C3A24" w:rsidRPr="00C965A2" w:rsidRDefault="00C965A2" w:rsidP="00C9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B4C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2C3A24" w:rsidRPr="00C965A2" w:rsidSect="002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A2"/>
    <w:rsid w:val="002C3A24"/>
    <w:rsid w:val="00C9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2021-10-27T02:51:00Z</dcterms:created>
  <dcterms:modified xsi:type="dcterms:W3CDTF">2021-10-27T02:52:00Z</dcterms:modified>
</cp:coreProperties>
</file>